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DB0B" w14:textId="7E5891D0" w:rsidR="007153C7" w:rsidRPr="005E4EBE" w:rsidRDefault="00CA0161" w:rsidP="00CA0161">
      <w:pPr>
        <w:bidi/>
        <w:jc w:val="both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noProof/>
        </w:rPr>
        <w:drawing>
          <wp:inline distT="0" distB="0" distL="0" distR="0" wp14:anchorId="48C77A90" wp14:editId="1E1A05BF">
            <wp:extent cx="6941820" cy="2849880"/>
            <wp:effectExtent l="0" t="0" r="0" b="7620"/>
            <wp:docPr id="7" name="Picture 7" descr="http://fipf.org/sites/fipf.org/files/imagecache/news_thumbnail/k3993_banniere-web_jpf-a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pf.org/sites/fipf.org/files/imagecache/news_thumbnail/k3993_banniere-web_jpf-a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70A">
        <w:rPr>
          <w:b/>
          <w:bCs/>
          <w:sz w:val="32"/>
          <w:szCs w:val="32"/>
          <w:lang w:val="fr-FR"/>
        </w:rPr>
        <w:t xml:space="preserve">   </w:t>
      </w:r>
      <w:r>
        <w:rPr>
          <w:noProof/>
        </w:rPr>
        <w:drawing>
          <wp:inline distT="0" distB="0" distL="0" distR="0" wp14:anchorId="26DEC8BB" wp14:editId="6FB83CBB">
            <wp:extent cx="3474720" cy="1570990"/>
            <wp:effectExtent l="0" t="0" r="0" b="0"/>
            <wp:docPr id="2" name="Picture 2" descr="http://fipf.org/sites/fipf.org/files/lacma-fipf_logo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pf.org/sites/fipf.org/files/lacma-fipf_logo_ve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50" cy="15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70A">
        <w:rPr>
          <w:b/>
          <w:bCs/>
          <w:sz w:val="32"/>
          <w:szCs w:val="32"/>
          <w:lang w:val="fr-FR"/>
        </w:rPr>
        <w:t xml:space="preserve">        </w:t>
      </w:r>
      <w:r w:rsidR="0050770A" w:rsidRPr="0050770A">
        <w:rPr>
          <w:b/>
          <w:bCs/>
          <w:sz w:val="32"/>
          <w:szCs w:val="32"/>
          <w:lang w:val="fr-FR"/>
        </w:rPr>
        <w:t xml:space="preserve"> </w:t>
      </w:r>
      <w:r w:rsidR="005E4EBE">
        <w:rPr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326D19">
        <w:rPr>
          <w:noProof/>
        </w:rPr>
        <w:drawing>
          <wp:inline distT="0" distB="0" distL="0" distR="0" wp14:anchorId="52DB43D1" wp14:editId="428AA66C">
            <wp:extent cx="2466952" cy="1635125"/>
            <wp:effectExtent l="0" t="0" r="0" b="3175"/>
            <wp:docPr id="3" name="Picture 3" descr="Y:\Pre-Press\Smart Vision\2019\ANEF\Commission du monde a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-Press\Smart Vision\2019\ANEF\Commission du monde ara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37" cy="16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A9DDB" w14:textId="6EE4C710" w:rsidR="00326D19" w:rsidRPr="00256D4E" w:rsidRDefault="00256D4E" w:rsidP="00256D4E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 w:val="36"/>
          <w:szCs w:val="36"/>
          <w:lang w:val="fr-FR"/>
        </w:rPr>
      </w:pPr>
      <w:r w:rsidRPr="00256D4E">
        <w:rPr>
          <w:rFonts w:asciiTheme="majorBidi" w:hAnsiTheme="majorBidi" w:cstheme="majorBidi"/>
          <w:b/>
          <w:bCs/>
          <w:color w:val="1F3864" w:themeColor="accent5" w:themeShade="80"/>
          <w:sz w:val="36"/>
          <w:szCs w:val="36"/>
          <w:lang w:val="fr-FR"/>
        </w:rPr>
        <w:t xml:space="preserve">Journée internationale des professeurs de français </w:t>
      </w:r>
    </w:p>
    <w:p w14:paraId="6E142AEE" w14:textId="77777777" w:rsidR="007153C7" w:rsidRPr="00FF6DEA" w:rsidRDefault="007153C7" w:rsidP="007153C7">
      <w:pPr>
        <w:jc w:val="center"/>
        <w:rPr>
          <w:b/>
          <w:bCs/>
          <w:color w:val="1F3864" w:themeColor="accent5" w:themeShade="80"/>
          <w:sz w:val="36"/>
          <w:szCs w:val="36"/>
          <w:lang w:val="fr-FR"/>
        </w:rPr>
      </w:pPr>
      <w:r w:rsidRPr="00FF6DEA">
        <w:rPr>
          <w:b/>
          <w:bCs/>
          <w:color w:val="1F3864" w:themeColor="accent5" w:themeShade="80"/>
          <w:sz w:val="36"/>
          <w:szCs w:val="36"/>
          <w:lang w:val="fr-FR"/>
        </w:rPr>
        <w:t xml:space="preserve">Activité culturelle   CMA 2019 </w:t>
      </w:r>
      <w:r w:rsidRPr="00FF6DEA">
        <w:rPr>
          <w:b/>
          <w:bCs/>
          <w:color w:val="1F3864" w:themeColor="accent5" w:themeShade="80"/>
          <w:sz w:val="36"/>
          <w:szCs w:val="36"/>
          <w:lang w:val="fr-FR"/>
        </w:rPr>
        <w:br/>
        <w:t xml:space="preserve">Concours   littéraire  </w:t>
      </w:r>
    </w:p>
    <w:p w14:paraId="16BFE912" w14:textId="77777777" w:rsidR="007658F8" w:rsidRPr="00FF6DEA" w:rsidRDefault="007658F8" w:rsidP="007658F8">
      <w:pPr>
        <w:jc w:val="both"/>
        <w:rPr>
          <w:b/>
          <w:bCs/>
          <w:color w:val="FF0000"/>
          <w:sz w:val="32"/>
          <w:szCs w:val="32"/>
          <w:lang w:val="fr-FR"/>
        </w:rPr>
      </w:pPr>
      <w:r w:rsidRPr="00FF6DEA">
        <w:rPr>
          <w:b/>
          <w:bCs/>
          <w:color w:val="FF0000"/>
          <w:sz w:val="24"/>
          <w:szCs w:val="24"/>
          <w:lang w:val="fr-FR"/>
        </w:rPr>
        <w:t xml:space="preserve">                                    </w:t>
      </w:r>
      <w:r w:rsidRPr="00FF6DEA">
        <w:rPr>
          <w:b/>
          <w:bCs/>
          <w:color w:val="FF0000"/>
          <w:sz w:val="32"/>
          <w:szCs w:val="32"/>
          <w:lang w:val="fr-FR"/>
        </w:rPr>
        <w:t>« Cet enseignant de français qui m’a marqué,</w:t>
      </w:r>
    </w:p>
    <w:p w14:paraId="5B5D0DB6" w14:textId="77777777" w:rsidR="007658F8" w:rsidRPr="00FF6DEA" w:rsidRDefault="007658F8" w:rsidP="00AF729F">
      <w:pPr>
        <w:jc w:val="both"/>
        <w:rPr>
          <w:b/>
          <w:bCs/>
          <w:color w:val="FF0000"/>
          <w:sz w:val="32"/>
          <w:szCs w:val="32"/>
          <w:lang w:val="fr-FR"/>
        </w:rPr>
      </w:pPr>
      <w:r w:rsidRPr="00FF6DEA">
        <w:rPr>
          <w:b/>
          <w:bCs/>
          <w:color w:val="FF0000"/>
          <w:sz w:val="32"/>
          <w:szCs w:val="32"/>
          <w:lang w:val="fr-FR"/>
        </w:rPr>
        <w:t xml:space="preserve">  </w:t>
      </w:r>
      <w:r w:rsidR="00AF729F" w:rsidRPr="00FF6DEA">
        <w:rPr>
          <w:b/>
          <w:bCs/>
          <w:color w:val="FF0000"/>
          <w:sz w:val="32"/>
          <w:szCs w:val="32"/>
          <w:lang w:val="fr-FR"/>
        </w:rPr>
        <w:t xml:space="preserve">                       </w:t>
      </w:r>
      <w:r w:rsidRPr="00FF6DEA">
        <w:rPr>
          <w:b/>
          <w:bCs/>
          <w:color w:val="FF0000"/>
          <w:sz w:val="32"/>
          <w:szCs w:val="32"/>
          <w:lang w:val="fr-FR"/>
        </w:rPr>
        <w:t xml:space="preserve">   </w:t>
      </w:r>
      <w:proofErr w:type="gramStart"/>
      <w:r w:rsidRPr="00FF6DEA">
        <w:rPr>
          <w:b/>
          <w:bCs/>
          <w:color w:val="FF0000"/>
          <w:sz w:val="32"/>
          <w:szCs w:val="32"/>
          <w:lang w:val="fr-FR"/>
        </w:rPr>
        <w:t>cet</w:t>
      </w:r>
      <w:proofErr w:type="gramEnd"/>
      <w:r w:rsidRPr="00FF6DEA">
        <w:rPr>
          <w:b/>
          <w:bCs/>
          <w:color w:val="FF0000"/>
          <w:sz w:val="32"/>
          <w:szCs w:val="32"/>
          <w:lang w:val="fr-FR"/>
        </w:rPr>
        <w:t xml:space="preserve"> enseignant de français qui a changé ma vie ».</w:t>
      </w:r>
    </w:p>
    <w:p w14:paraId="1BE3E579" w14:textId="77777777" w:rsidR="007153C7" w:rsidRPr="00FF6DEA" w:rsidRDefault="007153C7" w:rsidP="007658F8">
      <w:pPr>
        <w:jc w:val="center"/>
        <w:rPr>
          <w:b/>
          <w:bCs/>
          <w:color w:val="1F3864" w:themeColor="accent5" w:themeShade="80"/>
          <w:sz w:val="36"/>
          <w:szCs w:val="36"/>
          <w:lang w:val="fr-FR"/>
        </w:rPr>
      </w:pPr>
      <w:r w:rsidRPr="00FF6DEA">
        <w:rPr>
          <w:b/>
          <w:bCs/>
          <w:color w:val="1F3864" w:themeColor="accent5" w:themeShade="80"/>
          <w:sz w:val="36"/>
          <w:szCs w:val="36"/>
          <w:lang w:val="fr-FR"/>
        </w:rPr>
        <w:t xml:space="preserve">Enseignants de français du </w:t>
      </w:r>
      <w:r w:rsidR="007658F8" w:rsidRPr="00FF6DEA">
        <w:rPr>
          <w:b/>
          <w:bCs/>
          <w:color w:val="1F3864" w:themeColor="accent5" w:themeShade="80"/>
          <w:sz w:val="36"/>
          <w:szCs w:val="36"/>
          <w:lang w:val="fr-FR"/>
        </w:rPr>
        <w:t>M</w:t>
      </w:r>
      <w:r w:rsidRPr="00FF6DEA">
        <w:rPr>
          <w:b/>
          <w:bCs/>
          <w:color w:val="1F3864" w:themeColor="accent5" w:themeShade="80"/>
          <w:sz w:val="36"/>
          <w:szCs w:val="36"/>
          <w:lang w:val="fr-FR"/>
        </w:rPr>
        <w:t>onde arabe : A vos plumes ! </w:t>
      </w:r>
    </w:p>
    <w:p w14:paraId="10E70B15" w14:textId="111598D5" w:rsidR="00DA3583" w:rsidRPr="00FF6DEA" w:rsidRDefault="007153C7" w:rsidP="00C3495C">
      <w:pPr>
        <w:shd w:val="clear" w:color="auto" w:fill="FAF9F8"/>
        <w:spacing w:after="0" w:line="240" w:lineRule="auto"/>
        <w:jc w:val="right"/>
        <w:textAlignment w:val="baseline"/>
        <w:rPr>
          <w:rFonts w:ascii="Calibri" w:eastAsia="Times New Roman" w:hAnsi="Calibri" w:cs="Segoe UI"/>
          <w:color w:val="1F3864" w:themeColor="accent5" w:themeShade="80"/>
          <w:lang w:val="fr-FR" w:eastAsia="fr-FR"/>
        </w:rPr>
      </w:pPr>
      <w:r w:rsidRPr="00FF6DEA">
        <w:rPr>
          <w:b/>
          <w:bCs/>
          <w:color w:val="1F3864" w:themeColor="accent5" w:themeShade="80"/>
          <w:sz w:val="32"/>
          <w:szCs w:val="32"/>
          <w:lang w:val="fr-FR"/>
        </w:rPr>
        <w:t xml:space="preserve">           </w:t>
      </w:r>
      <w:r w:rsidR="00DA3583" w:rsidRPr="00FF6DEA">
        <w:rPr>
          <w:b/>
          <w:bCs/>
          <w:color w:val="1F3864" w:themeColor="accent5" w:themeShade="80"/>
          <w:sz w:val="32"/>
          <w:szCs w:val="32"/>
          <w:lang w:val="fr-FR"/>
        </w:rPr>
        <w:t xml:space="preserve">                          </w:t>
      </w:r>
      <w:r w:rsidR="00DA3583" w:rsidRPr="00FF6DEA"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>« Notre première et plus grande responsabilité est</w:t>
      </w:r>
    </w:p>
    <w:p w14:paraId="0AA0D9FB" w14:textId="77777777" w:rsidR="00DA3583" w:rsidRPr="00FF6DEA" w:rsidRDefault="00DA3583" w:rsidP="00DA3583">
      <w:pPr>
        <w:shd w:val="clear" w:color="auto" w:fill="FAF9F8"/>
        <w:spacing w:after="0" w:line="240" w:lineRule="auto"/>
        <w:jc w:val="right"/>
        <w:textAlignment w:val="baseline"/>
        <w:rPr>
          <w:rFonts w:ascii="Calibri" w:eastAsia="Times New Roman" w:hAnsi="Calibri" w:cs="Segoe UI"/>
          <w:color w:val="1F3864" w:themeColor="accent5" w:themeShade="80"/>
          <w:lang w:val="fr-FR" w:eastAsia="fr-FR"/>
        </w:rPr>
      </w:pPr>
      <w:r w:rsidRPr="00FF6DEA"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 xml:space="preserve">    </w:t>
      </w:r>
      <w:proofErr w:type="gramStart"/>
      <w:r w:rsidRPr="00FF6DEA"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>de</w:t>
      </w:r>
      <w:proofErr w:type="gramEnd"/>
      <w:r w:rsidRPr="00FF6DEA"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 xml:space="preserve"> rendre ses lettres de noblesse au métier de professeur </w:t>
      </w:r>
    </w:p>
    <w:p w14:paraId="57D7323F" w14:textId="0BB49AED" w:rsidR="00DA3583" w:rsidRPr="00FF6DEA" w:rsidRDefault="00C3495C" w:rsidP="00C3495C">
      <w:pPr>
        <w:shd w:val="clear" w:color="auto" w:fill="FAF9F8"/>
        <w:spacing w:after="0" w:line="240" w:lineRule="auto"/>
        <w:jc w:val="center"/>
        <w:textAlignment w:val="baseline"/>
        <w:rPr>
          <w:rFonts w:ascii="Calibri" w:eastAsia="Times New Roman" w:hAnsi="Calibri" w:cs="Segoe UI"/>
          <w:color w:val="1F3864" w:themeColor="accent5" w:themeShade="80"/>
          <w:lang w:val="fr-FR" w:eastAsia="fr-FR"/>
        </w:rPr>
      </w:pPr>
      <w:r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 xml:space="preserve">                                                                                </w:t>
      </w:r>
      <w:r w:rsidR="00CA0161"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 xml:space="preserve">                            </w:t>
      </w:r>
      <w:r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 xml:space="preserve">  </w:t>
      </w:r>
      <w:proofErr w:type="gramStart"/>
      <w:r w:rsidR="00DA3583" w:rsidRPr="00FF6DEA"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>et</w:t>
      </w:r>
      <w:proofErr w:type="gramEnd"/>
      <w:r w:rsidR="00DA3583" w:rsidRPr="00FF6DEA"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> singulièrement au métier de professeur de français ».</w:t>
      </w:r>
    </w:p>
    <w:p w14:paraId="47815788" w14:textId="77777777" w:rsidR="00CA0161" w:rsidRDefault="00DA3583" w:rsidP="00CA0161">
      <w:pPr>
        <w:shd w:val="clear" w:color="auto" w:fill="FAF9F8"/>
        <w:spacing w:after="0" w:line="240" w:lineRule="auto"/>
        <w:jc w:val="right"/>
        <w:textAlignment w:val="baseline"/>
        <w:rPr>
          <w:rFonts w:ascii="Calibri" w:eastAsia="Times New Roman" w:hAnsi="Calibri" w:cs="Segoe UI"/>
          <w:color w:val="1F3864" w:themeColor="accent5" w:themeShade="80"/>
          <w:lang w:val="fr-FR" w:eastAsia="fr-FR"/>
        </w:rPr>
      </w:pPr>
      <w:r w:rsidRPr="00FF6DEA">
        <w:rPr>
          <w:rFonts w:ascii="Calibri" w:eastAsia="Times New Roman" w:hAnsi="Calibri" w:cs="Segoe UI"/>
          <w:color w:val="1F3864" w:themeColor="accent5" w:themeShade="80"/>
          <w:lang w:val="fr-FR" w:eastAsia="fr-FR"/>
        </w:rPr>
        <w:t xml:space="preserve">Emmanuel Macron </w:t>
      </w:r>
    </w:p>
    <w:p w14:paraId="68DB6132" w14:textId="108132AA" w:rsidR="007153C7" w:rsidRPr="00CA0161" w:rsidRDefault="007153C7" w:rsidP="00CA0161">
      <w:pPr>
        <w:shd w:val="clear" w:color="auto" w:fill="FAF9F8"/>
        <w:spacing w:after="0" w:line="240" w:lineRule="auto"/>
        <w:jc w:val="right"/>
        <w:textAlignment w:val="baseline"/>
        <w:rPr>
          <w:rFonts w:ascii="Calibri" w:eastAsia="Times New Roman" w:hAnsi="Calibri" w:cs="Segoe UI"/>
          <w:color w:val="1F3864" w:themeColor="accent5" w:themeShade="80"/>
          <w:lang w:val="fr-FR" w:eastAsia="fr-FR"/>
        </w:rPr>
      </w:pPr>
      <w:r w:rsidRPr="00FF6DEA">
        <w:rPr>
          <w:b/>
          <w:bCs/>
          <w:color w:val="1F3864" w:themeColor="accent5" w:themeShade="80"/>
          <w:sz w:val="32"/>
          <w:szCs w:val="32"/>
          <w:lang w:val="fr-FR"/>
        </w:rPr>
        <w:t xml:space="preserve">                  </w:t>
      </w:r>
    </w:p>
    <w:p w14:paraId="22514289" w14:textId="31C02153" w:rsidR="007153C7" w:rsidRPr="00CA0161" w:rsidRDefault="007153C7" w:rsidP="00CA0161">
      <w:pPr>
        <w:jc w:val="center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lang w:val="fr-FR"/>
        </w:rPr>
      </w:pPr>
      <w:r w:rsidRPr="00FF6DEA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lang w:val="fr-FR"/>
        </w:rPr>
        <w:t>Annonce</w:t>
      </w:r>
      <w:r w:rsidR="00315407" w:rsidRPr="00FF6DEA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lang w:val="fr-FR"/>
        </w:rPr>
        <w:t xml:space="preserve"> et règlement </w:t>
      </w:r>
    </w:p>
    <w:p w14:paraId="227240A3" w14:textId="77777777" w:rsidR="007153C7" w:rsidRPr="00FF6DEA" w:rsidRDefault="007153C7" w:rsidP="0078468B">
      <w:pPr>
        <w:jc w:val="both"/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Dans le cadre des festivités </w:t>
      </w:r>
      <w:r w:rsidR="00AF729F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de la journée internationale des professeurs de </w:t>
      </w:r>
      <w:bookmarkStart w:id="0" w:name="_GoBack"/>
      <w:r w:rsidR="00DA3583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français (</w:t>
      </w:r>
      <w:r w:rsidR="00AF729F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JIPF</w:t>
      </w:r>
      <w:r w:rsidR="0078468B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)</w:t>
      </w:r>
      <w:bookmarkEnd w:id="0"/>
      <w:r w:rsidR="0078468B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,</w:t>
      </w:r>
      <w:r w:rsidR="00DA3583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la Commission du monde arabe de cette fédération(CMA) lance un concours en direction des enseignants</w:t>
      </w:r>
      <w:r w:rsidR="0078468B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de </w:t>
      </w:r>
      <w:r w:rsidR="00970801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français.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</w:t>
      </w:r>
    </w:p>
    <w:p w14:paraId="14266FE7" w14:textId="77777777" w:rsidR="007153C7" w:rsidRPr="00FF6DEA" w:rsidRDefault="007153C7" w:rsidP="007153C7">
      <w:pPr>
        <w:jc w:val="both"/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Il s’agit de rédiger un texte libre autour du sujet suivant :</w:t>
      </w:r>
    </w:p>
    <w:p w14:paraId="219FBDB9" w14:textId="77777777" w:rsidR="007153C7" w:rsidRPr="00CA0161" w:rsidRDefault="007153C7" w:rsidP="007153C7">
      <w:p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</w:pPr>
      <w:r w:rsidRPr="00CA0161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« Cet enseignant de français qui m’a marqué, cet enseignant de français qui a changé ma vie ».</w:t>
      </w:r>
    </w:p>
    <w:p w14:paraId="083E1CA8" w14:textId="29C9763B" w:rsidR="007153C7" w:rsidRPr="00FF6DEA" w:rsidRDefault="007153C7" w:rsidP="002703AC">
      <w:pPr>
        <w:jc w:val="both"/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lastRenderedPageBreak/>
        <w:t xml:space="preserve">Les textes, qui ne doivent pas dépasser trois pages ordinaires, doivent être envoyés à la Secrétaire générale de la CMA, Mme Bouchra </w:t>
      </w:r>
      <w:proofErr w:type="spellStart"/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Baghdadi</w:t>
      </w:r>
      <w:proofErr w:type="spellEnd"/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</w:t>
      </w:r>
      <w:proofErr w:type="spellStart"/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Adra</w:t>
      </w:r>
      <w:proofErr w:type="spellEnd"/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</w:t>
      </w:r>
      <w:r w:rsidR="00635D2F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(</w:t>
      </w:r>
      <w:r w:rsidR="00635D2F" w:rsidRPr="00FF6DEA">
        <w:rPr>
          <w:rFonts w:ascii="Segoe UI" w:hAnsi="Segoe UI" w:cs="Segoe UI"/>
          <w:color w:val="1F3864" w:themeColor="accent5" w:themeShade="80"/>
          <w:sz w:val="18"/>
          <w:szCs w:val="18"/>
          <w:shd w:val="clear" w:color="auto" w:fill="FFFFFF"/>
          <w:lang w:val="fr-FR"/>
        </w:rPr>
        <w:t>bbagdadiadra@hotmail.com</w:t>
      </w:r>
      <w:r w:rsidR="00635D2F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)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avec copie au Président de la CMA, Samir </w:t>
      </w:r>
      <w:r w:rsidR="00635D2F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Marzouk</w:t>
      </w:r>
      <w:r w:rsidR="00161EE0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i</w:t>
      </w:r>
      <w:r w:rsidR="00635D2F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(</w:t>
      </w:r>
      <w:proofErr w:type="gramStart"/>
      <w:r w:rsidR="0078468B">
        <w:rPr>
          <w:rFonts w:ascii="Segoe UI" w:hAnsi="Segoe UI" w:cs="Segoe UI"/>
          <w:color w:val="1F3864" w:themeColor="accent5" w:themeShade="80"/>
          <w:sz w:val="18"/>
          <w:szCs w:val="18"/>
          <w:shd w:val="clear" w:color="auto" w:fill="FFFFFF"/>
          <w:lang w:val="fr-FR"/>
        </w:rPr>
        <w:t>samirma</w:t>
      </w:r>
      <w:r w:rsidR="00635D2F" w:rsidRPr="00FF6DEA">
        <w:rPr>
          <w:rFonts w:ascii="Segoe UI" w:hAnsi="Segoe UI" w:cs="Segoe UI"/>
          <w:color w:val="1F3864" w:themeColor="accent5" w:themeShade="80"/>
          <w:sz w:val="18"/>
          <w:szCs w:val="18"/>
          <w:shd w:val="clear" w:color="auto" w:fill="FFFFFF"/>
          <w:lang w:val="fr-FR"/>
        </w:rPr>
        <w:t>rzouki2020@gmail.com )</w:t>
      </w:r>
      <w:proofErr w:type="gramEnd"/>
      <w:r w:rsidR="00635D2F" w:rsidRPr="00FF6DEA">
        <w:rPr>
          <w:rFonts w:ascii="Segoe UI" w:hAnsi="Segoe UI" w:cs="Segoe UI"/>
          <w:color w:val="1F3864" w:themeColor="accent5" w:themeShade="80"/>
          <w:sz w:val="18"/>
          <w:szCs w:val="18"/>
          <w:shd w:val="clear" w:color="auto" w:fill="FFFFFF"/>
          <w:lang w:val="fr-FR"/>
        </w:rPr>
        <w:t xml:space="preserve">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avant le</w:t>
      </w:r>
      <w:r w:rsidR="0078468B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</w:t>
      </w:r>
      <w:r w:rsidR="00970801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3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novembre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2019, accompagnés du nom 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et du prénom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du candidat, d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u</w:t>
      </w:r>
      <w:r w:rsidR="00B93000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nom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de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son 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pays , de</w:t>
      </w:r>
      <w:r w:rsidR="00B93000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celui 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</w:t>
      </w:r>
      <w:r w:rsidR="00B93000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de 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son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établissement d’exercice et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de son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adresse électronique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.</w:t>
      </w:r>
    </w:p>
    <w:p w14:paraId="51DE0038" w14:textId="77777777" w:rsidR="007153C7" w:rsidRPr="00FF6DEA" w:rsidRDefault="007153C7" w:rsidP="000E5345">
      <w:pPr>
        <w:jc w:val="both"/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Un jury, formé</w:t>
      </w:r>
      <w:r w:rsidR="00970801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d’experts et </w:t>
      </w:r>
      <w:r w:rsidR="00B93000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de représentants des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associations</w:t>
      </w:r>
      <w:r w:rsidR="00970801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des professeurs de français du monde </w:t>
      </w:r>
      <w:r w:rsidR="000E5345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arabe </w:t>
      </w:r>
      <w:r w:rsidR="00970801"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sera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désigné pour l’évaluation des contributions. La liste des prix ser</w:t>
      </w:r>
      <w:r w:rsidR="00970801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a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publiée ultérieurement.</w:t>
      </w:r>
    </w:p>
    <w:p w14:paraId="4CBB3E1B" w14:textId="77777777" w:rsidR="007153C7" w:rsidRPr="00FF6DEA" w:rsidRDefault="007153C7" w:rsidP="007153C7">
      <w:pPr>
        <w:jc w:val="both"/>
        <w:rPr>
          <w:rFonts w:asciiTheme="majorBidi" w:hAnsiTheme="majorBidi" w:cstheme="majorBidi"/>
          <w:b/>
          <w:bCs/>
          <w:color w:val="1F3864" w:themeColor="accent5" w:themeShade="80"/>
          <w:sz w:val="28"/>
          <w:szCs w:val="28"/>
          <w:lang w:val="fr-FR"/>
        </w:rPr>
      </w:pPr>
      <w:r w:rsidRPr="00FF6DEA">
        <w:rPr>
          <w:rFonts w:asciiTheme="majorBidi" w:hAnsiTheme="majorBidi" w:cstheme="majorBidi"/>
          <w:b/>
          <w:bCs/>
          <w:color w:val="1F3864" w:themeColor="accent5" w:themeShade="80"/>
          <w:sz w:val="28"/>
          <w:szCs w:val="28"/>
          <w:lang w:val="fr-FR"/>
        </w:rPr>
        <w:t xml:space="preserve">                                                         Règlement </w:t>
      </w:r>
    </w:p>
    <w:p w14:paraId="464A82E0" w14:textId="77777777" w:rsidR="007153C7" w:rsidRPr="00FF6DEA" w:rsidRDefault="007153C7" w:rsidP="00C87357">
      <w:pPr>
        <w:pStyle w:val="ListParagraph"/>
        <w:numPr>
          <w:ilvl w:val="0"/>
          <w:numId w:val="1"/>
        </w:numPr>
        <w:spacing w:after="0"/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Le concours est ouvert à tous les professeurs de français </w:t>
      </w:r>
      <w:r w:rsidR="00C87357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des pays membres </w:t>
      </w:r>
      <w:r w:rsidR="00E44775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de </w:t>
      </w:r>
      <w:r w:rsidR="007D3B7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la </w:t>
      </w:r>
      <w:r w:rsidR="00E44775"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CMA</w:t>
      </w:r>
      <w:r w:rsidR="00E122B3"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.</w:t>
      </w:r>
    </w:p>
    <w:p w14:paraId="338BA8E3" w14:textId="77777777" w:rsidR="007153C7" w:rsidRPr="00E44775" w:rsidRDefault="007153C7" w:rsidP="00E44775">
      <w:pPr>
        <w:pStyle w:val="ListParagraph"/>
        <w:numPr>
          <w:ilvl w:val="0"/>
          <w:numId w:val="1"/>
        </w:numPr>
        <w:spacing w:after="0"/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Le texte </w:t>
      </w:r>
      <w:r w:rsidR="00E122B3"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libre rédigé</w:t>
      </w: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 en langue française atour du sujet  </w:t>
      </w:r>
      <w:r w:rsidRPr="00E44775"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  <w:lang w:val="fr-FR"/>
        </w:rPr>
        <w:t>« Cet enseignant de français qui m’a marqué, cet enseignant de français qui a changé ma vie »</w:t>
      </w:r>
      <w:r w:rsidR="00315407" w:rsidRPr="00E44775"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  <w:lang w:val="fr-FR"/>
        </w:rPr>
        <w:t xml:space="preserve"> </w:t>
      </w:r>
      <w:r w:rsidRPr="00E44775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doit être</w:t>
      </w:r>
      <w:r w:rsidRPr="00E44775">
        <w:rPr>
          <w:rFonts w:asciiTheme="majorBidi" w:hAnsiTheme="majorBidi" w:cstheme="majorBidi"/>
          <w:b/>
          <w:bCs/>
          <w:color w:val="1F3864" w:themeColor="accent5" w:themeShade="80"/>
          <w:sz w:val="24"/>
          <w:szCs w:val="24"/>
          <w:lang w:val="fr-FR"/>
        </w:rPr>
        <w:t xml:space="preserve"> </w:t>
      </w:r>
      <w:r w:rsidRPr="00E44775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inédit et non primé dans un autre </w:t>
      </w:r>
      <w:r w:rsidR="00C87357" w:rsidRPr="00E44775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concours,</w:t>
      </w:r>
    </w:p>
    <w:p w14:paraId="0FDADA52" w14:textId="77777777" w:rsidR="007153C7" w:rsidRPr="00FF6DEA" w:rsidRDefault="007153C7" w:rsidP="00C873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0"/>
        <w:textAlignment w:val="baseline"/>
        <w:rPr>
          <w:rFonts w:asciiTheme="majorBidi" w:hAnsiTheme="majorBidi" w:cstheme="majorBidi"/>
          <w:b/>
          <w:bCs/>
          <w:color w:val="1F3864" w:themeColor="accent5" w:themeShade="80"/>
          <w:lang w:val="fr-FR"/>
        </w:rPr>
      </w:pPr>
      <w:r w:rsidRPr="00FF6DEA">
        <w:rPr>
          <w:rFonts w:asciiTheme="majorBidi" w:hAnsiTheme="majorBidi" w:cstheme="majorBidi"/>
          <w:color w:val="1F3864" w:themeColor="accent5" w:themeShade="80"/>
          <w:lang w:val="fr-FR"/>
        </w:rPr>
        <w:t xml:space="preserve">Le texte présenté sans dessins, photos ou illustrations, ne doit dépasser, en aucun cas 3 pages à raison de 40 lignes par page   </w:t>
      </w:r>
      <w:r w:rsidRPr="00FF6DEA">
        <w:rPr>
          <w:rFonts w:asciiTheme="majorBidi" w:hAnsiTheme="majorBidi" w:cstheme="majorBidi"/>
          <w:b/>
          <w:bCs/>
          <w:color w:val="1F3864" w:themeColor="accent5" w:themeShade="80"/>
          <w:lang w:val="fr-FR"/>
        </w:rPr>
        <w:t>avec police de caractère « Times New Roman 12 » et 1,5 d’interligne.</w:t>
      </w:r>
    </w:p>
    <w:p w14:paraId="59F624B3" w14:textId="30C981F0" w:rsidR="007153C7" w:rsidRPr="00FF6DEA" w:rsidRDefault="007153C7" w:rsidP="002703AC">
      <w:pPr>
        <w:pStyle w:val="ListParagraph"/>
        <w:numPr>
          <w:ilvl w:val="0"/>
          <w:numId w:val="1"/>
        </w:numPr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Les textes doivent être envoyés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avant le </w:t>
      </w:r>
      <w:r w:rsidR="002703AC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3 </w:t>
      </w:r>
      <w:r w:rsidR="00C87357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novembre </w:t>
      </w:r>
      <w:r w:rsidRPr="00FF6DEA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>2019,</w:t>
      </w:r>
      <w:r w:rsidR="00E44775"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  <w:t xml:space="preserve"> </w:t>
      </w: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par courrier électronique</w:t>
      </w:r>
      <w:r w:rsidR="00161EE0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,</w:t>
      </w: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 à la Secrétaire générale de la CMA à l’adresse suivante: bbagdadiadra@hotmail</w:t>
      </w:r>
      <w:r w:rsidR="00C87357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.</w:t>
      </w: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com avec une copie au Président de la CMA à l’adresse suivante:</w:t>
      </w:r>
      <w:r w:rsidR="00315407"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samir</w:t>
      </w:r>
      <w:r w:rsidR="00C87357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>zouki2020@gmail.com.</w:t>
      </w:r>
    </w:p>
    <w:p w14:paraId="52EAC79C" w14:textId="77777777" w:rsidR="007153C7" w:rsidRPr="00FF6DEA" w:rsidRDefault="007153C7" w:rsidP="007153C7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>Le texte présenté ne sera pas restitué : le candidat devra conserver l’original.</w:t>
      </w:r>
    </w:p>
    <w:p w14:paraId="13F88AAF" w14:textId="77777777" w:rsidR="007153C7" w:rsidRPr="00FF6DEA" w:rsidRDefault="007153C7" w:rsidP="007153C7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>Tous les textes présentés devront être libres de droits pour une éventuelle publication par la CMA.</w:t>
      </w:r>
    </w:p>
    <w:p w14:paraId="40ED1B57" w14:textId="1D1507AB" w:rsidR="007153C7" w:rsidRPr="00FF6DEA" w:rsidRDefault="007153C7" w:rsidP="007846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 xml:space="preserve"> Les textes qui ne respecteront pas l’un des </w:t>
      </w:r>
      <w:r w:rsidR="0078468B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>articles d</w:t>
      </w: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>e ce règlement ne seront pas présentés au jury.</w:t>
      </w:r>
    </w:p>
    <w:p w14:paraId="633EA22F" w14:textId="77777777" w:rsidR="007153C7" w:rsidRPr="00FF6DEA" w:rsidRDefault="007153C7" w:rsidP="007153C7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 xml:space="preserve"> Les membres du jury ne sont pas admis à concourir, ainsi que les</w:t>
      </w: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 président(e)s des associations des professeurs de français du monde arabe et les </w:t>
      </w: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 xml:space="preserve">membres du Bureau de la CMA. </w:t>
      </w:r>
    </w:p>
    <w:p w14:paraId="74E0CD26" w14:textId="77777777" w:rsidR="007153C7" w:rsidRPr="00FF6DEA" w:rsidRDefault="007153C7" w:rsidP="00E122B3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 xml:space="preserve">Les lauréats seront informés des résultats du concours </w:t>
      </w:r>
      <w:r w:rsidR="00E122B3"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>une</w:t>
      </w: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bdr w:val="none" w:sz="0" w:space="0" w:color="auto" w:frame="1"/>
          <w:lang w:val="fr-FR"/>
        </w:rPr>
        <w:t xml:space="preserve"> semaine avant la date de la remise des prix.</w:t>
      </w:r>
    </w:p>
    <w:p w14:paraId="6F2B101B" w14:textId="77777777" w:rsidR="007153C7" w:rsidRPr="00FF6DEA" w:rsidRDefault="007153C7" w:rsidP="007153C7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</w:pPr>
      <w:r w:rsidRPr="00FF6DEA">
        <w:rPr>
          <w:rFonts w:asciiTheme="majorBidi" w:eastAsia="Times New Roman" w:hAnsiTheme="majorBidi" w:cstheme="majorBidi"/>
          <w:color w:val="1F3864" w:themeColor="accent5" w:themeShade="80"/>
          <w:sz w:val="24"/>
          <w:szCs w:val="24"/>
          <w:lang w:val="fr-FR"/>
        </w:rPr>
        <w:t xml:space="preserve">La liste des prix ainsi que le lieu et la date de la remise des prix seront publiés ultérieurement </w:t>
      </w:r>
    </w:p>
    <w:p w14:paraId="6215CBD3" w14:textId="77777777" w:rsidR="007153C7" w:rsidRPr="00FF6DEA" w:rsidRDefault="007153C7" w:rsidP="007153C7">
      <w:pPr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</w:pPr>
    </w:p>
    <w:p w14:paraId="79394CC5" w14:textId="77777777" w:rsidR="00BF12FC" w:rsidRPr="00FF6DEA" w:rsidRDefault="00BF12FC">
      <w:pPr>
        <w:rPr>
          <w:rFonts w:asciiTheme="majorBidi" w:hAnsiTheme="majorBidi" w:cstheme="majorBidi"/>
          <w:color w:val="1F3864" w:themeColor="accent5" w:themeShade="80"/>
          <w:sz w:val="24"/>
          <w:szCs w:val="24"/>
          <w:lang w:val="fr-FR"/>
        </w:rPr>
      </w:pPr>
    </w:p>
    <w:sectPr w:rsidR="00BF12FC" w:rsidRPr="00FF6DEA" w:rsidSect="00CA01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05E2"/>
    <w:multiLevelType w:val="hybridMultilevel"/>
    <w:tmpl w:val="364C7E06"/>
    <w:lvl w:ilvl="0" w:tplc="B35E9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7"/>
    <w:rsid w:val="000E5345"/>
    <w:rsid w:val="00161EE0"/>
    <w:rsid w:val="00256D4E"/>
    <w:rsid w:val="002703AC"/>
    <w:rsid w:val="00315407"/>
    <w:rsid w:val="00316CC2"/>
    <w:rsid w:val="00326D19"/>
    <w:rsid w:val="0043298D"/>
    <w:rsid w:val="0050770A"/>
    <w:rsid w:val="00553005"/>
    <w:rsid w:val="00562CBD"/>
    <w:rsid w:val="005E4EBE"/>
    <w:rsid w:val="005F0210"/>
    <w:rsid w:val="00635D2F"/>
    <w:rsid w:val="006C2DB6"/>
    <w:rsid w:val="006E0129"/>
    <w:rsid w:val="007153C7"/>
    <w:rsid w:val="007658F8"/>
    <w:rsid w:val="0078468B"/>
    <w:rsid w:val="007D3B7A"/>
    <w:rsid w:val="0080502C"/>
    <w:rsid w:val="008535DE"/>
    <w:rsid w:val="00970801"/>
    <w:rsid w:val="00A01146"/>
    <w:rsid w:val="00A06E34"/>
    <w:rsid w:val="00AF729F"/>
    <w:rsid w:val="00B93000"/>
    <w:rsid w:val="00BF12FC"/>
    <w:rsid w:val="00C3495C"/>
    <w:rsid w:val="00C4450F"/>
    <w:rsid w:val="00C87357"/>
    <w:rsid w:val="00CA0161"/>
    <w:rsid w:val="00DA3583"/>
    <w:rsid w:val="00E122B3"/>
    <w:rsid w:val="00E44775"/>
    <w:rsid w:val="00ED7719"/>
    <w:rsid w:val="00EE22D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9DE6"/>
  <w15:docId w15:val="{BC13D4A2-0999-4056-BDDF-95DE4BBA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5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67C2-2023-4822-B555-64D07CE5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Bouchra</dc:creator>
  <cp:lastModifiedBy>Windows User</cp:lastModifiedBy>
  <cp:revision>2</cp:revision>
  <cp:lastPrinted>2019-10-08T10:14:00Z</cp:lastPrinted>
  <dcterms:created xsi:type="dcterms:W3CDTF">2019-10-11T11:03:00Z</dcterms:created>
  <dcterms:modified xsi:type="dcterms:W3CDTF">2019-10-11T11:03:00Z</dcterms:modified>
</cp:coreProperties>
</file>